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1"/>
        <w:spacing w:after="28" w:before="28"/>
        <w:contextualSpacing w:val="false"/>
        <w:jc w:val="center"/>
      </w:pPr>
      <w:r>
        <w:rPr>
          <w:sz w:val="32"/>
          <w:szCs w:val="32"/>
        </w:rPr>
        <w:t>Памятка для воспитателей по работе с музыкальным руководителем.</w:t>
      </w:r>
    </w:p>
    <w:p>
      <w:pPr>
        <w:pStyle w:val="style0"/>
        <w:spacing w:after="28" w:before="28" w:line="100" w:lineRule="atLeast"/>
        <w:contextualSpacing w:val="false"/>
      </w:pPr>
      <w:r>
        <w:rPr>
          <w:rFonts w:ascii="Times New Roman" w:cs="Times New Roman" w:eastAsia="Times New Roman" w:hAnsi="Times New Roman"/>
          <w:b/>
          <w:i/>
          <w:sz w:val="24"/>
          <w:szCs w:val="24"/>
          <w:lang w:eastAsia="ru-RU"/>
        </w:rPr>
        <w:t>На зарядке под музыку воспитатель:</w:t>
      </w:r>
    </w:p>
    <w:p>
      <w:pPr>
        <w:pStyle w:val="style0"/>
        <w:spacing w:after="28" w:before="28" w:line="100" w:lineRule="atLeast"/>
        <w:contextualSpacing w:val="false"/>
      </w:pP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>а). Приводит детей.</w:t>
      </w:r>
    </w:p>
    <w:p>
      <w:pPr>
        <w:pStyle w:val="style0"/>
        <w:spacing w:after="28" w:before="28" w:line="100" w:lineRule="atLeast"/>
        <w:contextualSpacing w:val="false"/>
      </w:pP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>б). Присутствует на занятии.</w:t>
      </w:r>
    </w:p>
    <w:p>
      <w:pPr>
        <w:pStyle w:val="style0"/>
        <w:spacing w:after="28" w:before="28" w:line="100" w:lineRule="atLeast"/>
        <w:contextualSpacing w:val="false"/>
      </w:pP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 xml:space="preserve">в). Помогает проводить зарядку (показывает детям упражнения, раздаёт </w:t>
      </w:r>
    </w:p>
    <w:p>
      <w:pPr>
        <w:pStyle w:val="style0"/>
        <w:spacing w:after="28" w:before="28" w:line="100" w:lineRule="atLeast"/>
        <w:contextualSpacing w:val="false"/>
      </w:pP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>спортивные принадлежности, следит за дисциплиной).</w:t>
      </w:r>
    </w:p>
    <w:p>
      <w:pPr>
        <w:pStyle w:val="style0"/>
        <w:spacing w:after="28" w:before="28" w:line="100" w:lineRule="atLeast"/>
        <w:contextualSpacing w:val="false"/>
      </w:pP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>г). Уводит детей с зарядки.</w:t>
      </w:r>
    </w:p>
    <w:p>
      <w:pPr>
        <w:pStyle w:val="style0"/>
        <w:spacing w:after="28" w:before="28" w:line="100" w:lineRule="atLeast"/>
        <w:contextualSpacing w:val="false"/>
      </w:pPr>
      <w:r>
        <w:rPr>
          <w:rFonts w:ascii="Times New Roman" w:cs="Times New Roman" w:eastAsia="Times New Roman" w:hAnsi="Times New Roman"/>
          <w:sz w:val="24"/>
          <w:szCs w:val="24"/>
          <w:lang w:eastAsia="ru-RU"/>
        </w:rPr>
      </w:r>
    </w:p>
    <w:p>
      <w:pPr>
        <w:pStyle w:val="style0"/>
        <w:spacing w:after="28" w:before="28" w:line="100" w:lineRule="atLeast"/>
        <w:contextualSpacing w:val="false"/>
      </w:pPr>
      <w:r>
        <w:rPr>
          <w:rFonts w:ascii="Times New Roman" w:cs="Times New Roman" w:eastAsia="Times New Roman" w:hAnsi="Times New Roman"/>
          <w:b/>
          <w:i/>
          <w:sz w:val="24"/>
          <w:szCs w:val="24"/>
          <w:lang w:eastAsia="ru-RU"/>
        </w:rPr>
        <w:t>На музыкальном занятии воспитатель:</w:t>
      </w:r>
    </w:p>
    <w:p>
      <w:pPr>
        <w:pStyle w:val="style0"/>
        <w:spacing w:after="28" w:before="28" w:line="100" w:lineRule="atLeast"/>
        <w:contextualSpacing w:val="false"/>
      </w:pP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>а). Приводит детей.</w:t>
      </w:r>
    </w:p>
    <w:p>
      <w:pPr>
        <w:pStyle w:val="style0"/>
        <w:spacing w:after="28" w:before="28" w:line="100" w:lineRule="atLeast"/>
        <w:contextualSpacing w:val="false"/>
      </w:pP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>б). Присутствует на занятии.</w:t>
      </w:r>
    </w:p>
    <w:p>
      <w:pPr>
        <w:pStyle w:val="style0"/>
        <w:spacing w:after="28" w:before="28" w:line="100" w:lineRule="atLeast"/>
        <w:contextualSpacing w:val="false"/>
      </w:pP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>в). Помогает проводить занятие (следит за дисциплиной, раздаёт музыкальные инструменты, атрибуты для танцев и театрализаций, участвует в играх, танцах, помогает детям в построениях и перестроениях, при игре на музыкальных инструментах, осуществляет показ музыкально-ритмических движений- по необходимости и просьбе музыкального руководителя!).</w:t>
      </w:r>
    </w:p>
    <w:p>
      <w:pPr>
        <w:pStyle w:val="style0"/>
        <w:spacing w:after="28" w:before="28" w:line="100" w:lineRule="atLeast"/>
        <w:contextualSpacing w:val="false"/>
      </w:pP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>г). Уводит детей с занятия.</w:t>
      </w:r>
    </w:p>
    <w:p>
      <w:pPr>
        <w:pStyle w:val="style0"/>
        <w:spacing w:after="28" w:before="28" w:line="100" w:lineRule="atLeast"/>
        <w:contextualSpacing w:val="false"/>
      </w:pPr>
      <w:r>
        <w:rPr>
          <w:rFonts w:ascii="Times New Roman" w:cs="Times New Roman" w:eastAsia="Times New Roman" w:hAnsi="Times New Roman"/>
          <w:b/>
          <w:i/>
          <w:sz w:val="24"/>
          <w:szCs w:val="24"/>
          <w:lang w:eastAsia="ru-RU"/>
        </w:rPr>
      </w:r>
    </w:p>
    <w:p>
      <w:pPr>
        <w:pStyle w:val="style0"/>
        <w:spacing w:after="28" w:before="28" w:line="100" w:lineRule="atLeast"/>
        <w:contextualSpacing w:val="false"/>
      </w:pPr>
      <w:r>
        <w:rPr>
          <w:rFonts w:ascii="Times New Roman" w:cs="Times New Roman" w:eastAsia="Times New Roman" w:hAnsi="Times New Roman"/>
          <w:b/>
          <w:i/>
          <w:sz w:val="24"/>
          <w:szCs w:val="24"/>
          <w:lang w:eastAsia="ru-RU"/>
        </w:rPr>
        <w:t>На вечере досуга воспитатель:</w:t>
      </w:r>
    </w:p>
    <w:p>
      <w:pPr>
        <w:pStyle w:val="style0"/>
        <w:spacing w:after="28" w:before="28" w:line="100" w:lineRule="atLeast"/>
        <w:contextualSpacing w:val="false"/>
      </w:pP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>а). АКТИВНО участвует в творческой разработке и подготовке художественно-тематического материала.</w:t>
      </w:r>
    </w:p>
    <w:p>
      <w:pPr>
        <w:pStyle w:val="style0"/>
        <w:spacing w:after="28" w:before="28" w:line="100" w:lineRule="atLeast"/>
        <w:contextualSpacing w:val="false"/>
      </w:pP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>б). Приводит детей.</w:t>
      </w:r>
    </w:p>
    <w:p>
      <w:pPr>
        <w:pStyle w:val="style0"/>
        <w:spacing w:after="28" w:before="28" w:line="100" w:lineRule="atLeast"/>
        <w:contextualSpacing w:val="false"/>
      </w:pP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>в). Присутствует на занятии.</w:t>
      </w:r>
    </w:p>
    <w:p>
      <w:pPr>
        <w:pStyle w:val="style0"/>
        <w:spacing w:after="28" w:before="28" w:line="100" w:lineRule="atLeast"/>
        <w:contextualSpacing w:val="false"/>
      </w:pP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>г). Помогает проводить занятие (активно участвует в процессе, исполняя необходимую роль; следит за дисциплиной; раздаёт музыкальные инструменты, атрибуты и костюмы для танцев и театрализаций; участвует в играх, танцах, помогает детям в построениях и перестроениях по необходимости и просьбе музыкального руководителя).</w:t>
      </w:r>
    </w:p>
    <w:p>
      <w:pPr>
        <w:pStyle w:val="style0"/>
        <w:spacing w:after="28" w:before="28" w:line="100" w:lineRule="atLeast"/>
        <w:contextualSpacing w:val="false"/>
      </w:pP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>д). Уводит детей с занятия.</w:t>
      </w:r>
    </w:p>
    <w:p>
      <w:pPr>
        <w:pStyle w:val="style0"/>
        <w:spacing w:after="28" w:before="28" w:line="100" w:lineRule="atLeast"/>
        <w:contextualSpacing w:val="false"/>
      </w:pPr>
      <w:r>
        <w:rPr>
          <w:rFonts w:ascii="Times New Roman" w:cs="Times New Roman" w:eastAsia="Times New Roman" w:hAnsi="Times New Roman"/>
          <w:b/>
          <w:i/>
          <w:sz w:val="24"/>
          <w:szCs w:val="24"/>
          <w:lang w:eastAsia="ru-RU"/>
        </w:rPr>
      </w:r>
    </w:p>
    <w:p>
      <w:pPr>
        <w:pStyle w:val="style0"/>
        <w:spacing w:after="28" w:before="28" w:line="100" w:lineRule="atLeast"/>
        <w:contextualSpacing w:val="false"/>
      </w:pPr>
      <w:r>
        <w:rPr>
          <w:rFonts w:ascii="Times New Roman" w:cs="Times New Roman" w:eastAsia="Times New Roman" w:hAnsi="Times New Roman"/>
          <w:b/>
          <w:i/>
          <w:sz w:val="24"/>
          <w:szCs w:val="24"/>
          <w:lang w:eastAsia="ru-RU"/>
        </w:rPr>
        <w:t>На Праздничных утренниках Каждый Воспитатель группы:</w:t>
      </w:r>
    </w:p>
    <w:p>
      <w:pPr>
        <w:pStyle w:val="style0"/>
        <w:spacing w:after="28" w:before="28" w:line="100" w:lineRule="atLeast"/>
        <w:contextualSpacing w:val="false"/>
      </w:pP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>а). АКТИВНО участвует в творческой разработке и подготовке художественно-тематического материала.</w:t>
      </w:r>
    </w:p>
    <w:p>
      <w:pPr>
        <w:pStyle w:val="style0"/>
        <w:spacing w:after="28" w:before="28" w:line="100" w:lineRule="atLeast"/>
        <w:contextualSpacing w:val="false"/>
      </w:pP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>б). Помогает в изготовлении и подготовке костюмов, атрибутов, декораций.</w:t>
      </w:r>
    </w:p>
    <w:p>
      <w:pPr>
        <w:pStyle w:val="style0"/>
        <w:spacing w:after="28" w:before="28" w:line="100" w:lineRule="atLeast"/>
        <w:contextualSpacing w:val="false"/>
      </w:pP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>в). Осуществляет связь: РОДИТЕЛИ +МУЗЫКАЛЬНЫЙ РУКОВОДИТЕЛЬ.</w:t>
      </w:r>
    </w:p>
    <w:p>
      <w:pPr>
        <w:pStyle w:val="style0"/>
        <w:spacing w:after="28" w:before="28" w:line="100" w:lineRule="atLeast"/>
        <w:contextualSpacing w:val="false"/>
      </w:pP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>г). Разучивает с детьми художественный текст сценария. По необходимости дополняет его и разнообразит СТИХАМИ, СЦЕНКАМИ, ИГРАМИ.</w:t>
      </w:r>
    </w:p>
    <w:p>
      <w:pPr>
        <w:pStyle w:val="style0"/>
        <w:spacing w:after="28" w:before="28" w:line="100" w:lineRule="atLeast"/>
        <w:contextualSpacing w:val="false"/>
      </w:pP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 xml:space="preserve">д). Осуществляя совместную работу с музыкальным руководителем по подготовке к праздничному утреннику, пишет чёткую схему распределения детских ролей (оговаривая: костюм, сложность исполнения художественного текста, построения, перестроения и передвижения детей в процессе праздника). </w:t>
      </w:r>
    </w:p>
    <w:p>
      <w:pPr>
        <w:pStyle w:val="style0"/>
        <w:spacing w:after="28" w:before="28" w:line="100" w:lineRule="atLeast"/>
        <w:contextualSpacing w:val="false"/>
      </w:pP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>е). Обязательно присутствует на мероприятии.</w:t>
      </w:r>
    </w:p>
    <w:p>
      <w:pPr>
        <w:pStyle w:val="style0"/>
        <w:spacing w:after="28" w:before="28" w:line="100" w:lineRule="atLeast"/>
        <w:contextualSpacing w:val="false"/>
      </w:pP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>ж). Помогает  проводить мероприятие (активно участвует в процессе, исполняя необходимую роль; следит за дисциплиной; раздаёт музыкальные инструменты, атрибуты и костюмы для танцев и театрализаций;  участвует в играх, танцах, помогает детям в построениях и перестроениях по необходимости и просьбе музыкального руководителя).</w:t>
      </w:r>
    </w:p>
    <w:p>
      <w:pPr>
        <w:pStyle w:val="style0"/>
        <w:spacing w:after="28" w:before="28" w:line="100" w:lineRule="atLeast"/>
        <w:contextualSpacing w:val="false"/>
      </w:pP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>з</w:t>
      </w:r>
      <w:bookmarkStart w:id="0" w:name="_GoBack"/>
      <w:bookmarkEnd w:id="0"/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 xml:space="preserve">). Несёт равную ответственность с музыкальным руководителем: за здоровье детей; за качество проводимого мероприятие; за сохранность костюмов, музыкальных инструментов, декораций и атрибутов, используемых в мероприятии. </w:t>
      </w:r>
    </w:p>
    <w:sectPr>
      <w:type w:val="nextPage"/>
      <w:pgSz w:h="16838" w:w="11906"/>
      <w:pgMar w:bottom="1134" w:footer="0" w:gutter="0" w:header="0" w:left="1701" w:right="850" w:top="1134"/>
      <w:pgNumType w:fmt="decimal"/>
      <w:formProt w:val="false"/>
      <w:textDirection w:val="lrTb"/>
      <w:docGrid w:charSpace="4096" w:linePitch="360" w:type="default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cc"/>
    <w:family w:val="roman"/>
    <w:pitch w:val="variable"/>
  </w:font>
  <w:font w:name="Calibri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>
  <w:style w:styleId="style0" w:type="paragraph">
    <w:name w:val="Базовый"/>
    <w:next w:val="style0"/>
    <w:pPr>
      <w:widowControl/>
      <w:tabs/>
      <w:suppressAutoHyphens w:val="true"/>
      <w:spacing w:after="200" w:before="0" w:line="276" w:lineRule="auto"/>
      <w:contextualSpacing w:val="false"/>
    </w:pPr>
    <w:rPr>
      <w:rFonts w:ascii="Calibri" w:cs="Calibri" w:eastAsia="SimSun" w:hAnsi="Calibri"/>
      <w:color w:val="auto"/>
      <w:sz w:val="22"/>
      <w:szCs w:val="22"/>
      <w:lang w:bidi="ar-SA" w:eastAsia="en-US" w:val="ru-RU"/>
    </w:rPr>
  </w:style>
  <w:style w:styleId="style1" w:type="paragraph">
    <w:name w:val="Заголовок 1"/>
    <w:basedOn w:val="style0"/>
    <w:next w:val="style18"/>
    <w:pPr>
      <w:spacing w:after="28" w:before="28" w:line="100" w:lineRule="atLeast"/>
      <w:contextualSpacing w:val="false"/>
    </w:pPr>
    <w:rPr>
      <w:rFonts w:ascii="Times New Roman" w:cs="Times New Roman" w:eastAsia="Times New Roman" w:hAnsi="Times New Roman"/>
      <w:b/>
      <w:bCs/>
      <w:sz w:val="48"/>
      <w:szCs w:val="48"/>
      <w:lang w:eastAsia="ru-RU"/>
    </w:rPr>
  </w:style>
  <w:style w:styleId="style15" w:type="character">
    <w:name w:val="Default Paragraph Font"/>
    <w:next w:val="style15"/>
    <w:rPr/>
  </w:style>
  <w:style w:styleId="style16" w:type="character">
    <w:name w:val="Заголовок 1 Знак"/>
    <w:basedOn w:val="style15"/>
    <w:next w:val="style16"/>
    <w:rPr>
      <w:rFonts w:ascii="Times New Roman" w:cs="Times New Roman" w:eastAsia="Times New Roman" w:hAnsi="Times New Roman"/>
      <w:b/>
      <w:bCs/>
      <w:sz w:val="48"/>
      <w:szCs w:val="48"/>
      <w:lang w:eastAsia="ru-RU"/>
    </w:rPr>
  </w:style>
  <w:style w:styleId="style17" w:type="paragraph">
    <w:name w:val="Заголовок"/>
    <w:basedOn w:val="style0"/>
    <w:next w:val="style18"/>
    <w:pPr>
      <w:keepNext/>
      <w:spacing w:after="120" w:before="240"/>
      <w:contextualSpacing w:val="false"/>
    </w:pPr>
    <w:rPr>
      <w:rFonts w:ascii="Arial" w:cs="Mangal" w:eastAsia="Microsoft YaHei" w:hAnsi="Arial"/>
      <w:sz w:val="28"/>
      <w:szCs w:val="28"/>
    </w:rPr>
  </w:style>
  <w:style w:styleId="style18" w:type="paragraph">
    <w:name w:val="Основной текст"/>
    <w:basedOn w:val="style0"/>
    <w:next w:val="style18"/>
    <w:pPr>
      <w:spacing w:after="120" w:before="0"/>
      <w:contextualSpacing w:val="false"/>
    </w:pPr>
    <w:rPr/>
  </w:style>
  <w:style w:styleId="style19" w:type="paragraph">
    <w:name w:val="Список"/>
    <w:basedOn w:val="style18"/>
    <w:next w:val="style19"/>
    <w:pPr/>
    <w:rPr>
      <w:rFonts w:cs="Mangal"/>
    </w:rPr>
  </w:style>
  <w:style w:styleId="style20" w:type="paragraph">
    <w:name w:val="Название"/>
    <w:basedOn w:val="style0"/>
    <w:next w:val="style20"/>
    <w:pPr>
      <w:suppressLineNumbers/>
      <w:spacing w:after="120" w:before="120"/>
      <w:contextualSpacing w:val="false"/>
    </w:pPr>
    <w:rPr>
      <w:rFonts w:cs="Mangal"/>
      <w:i/>
      <w:iCs/>
      <w:sz w:val="24"/>
      <w:szCs w:val="24"/>
    </w:rPr>
  </w:style>
  <w:style w:styleId="style21" w:type="paragraph">
    <w:name w:val="Указатель"/>
    <w:basedOn w:val="style0"/>
    <w:next w:val="style21"/>
    <w:pPr>
      <w:suppressLineNumbers/>
    </w:pPr>
    <w:rPr>
      <w:rFonts w:cs="Mang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2014-11-17T05:12:00.00Z</dcterms:created>
  <dc:creator>комп</dc:creator>
  <cp:lastModifiedBy>комп</cp:lastModifiedBy>
  <dcterms:modified xsi:type="dcterms:W3CDTF">2014-11-17T05:15:00.00Z</dcterms:modified>
  <cp:revision>2</cp:revision>
</cp:coreProperties>
</file>